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8E" w:rsidRPr="001800B2" w:rsidRDefault="004A4B8E">
      <w:pPr>
        <w:spacing w:after="0"/>
        <w:ind w:left="120"/>
      </w:pPr>
      <w:bookmarkStart w:id="0" w:name="block-13125877"/>
    </w:p>
    <w:p w:rsidR="004A4B8E" w:rsidRPr="001800B2" w:rsidRDefault="00AC0348">
      <w:pPr>
        <w:sectPr w:rsidR="004A4B8E" w:rsidRPr="001800B2">
          <w:pgSz w:w="11906" w:h="16383"/>
          <w:pgMar w:top="1134" w:right="850" w:bottom="1134" w:left="1701" w:header="720" w:footer="720" w:gutter="0"/>
          <w:cols w:space="720"/>
        </w:sectPr>
      </w:pPr>
      <w:r w:rsidRPr="00AC0348"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5" o:title=""/>
          </v:shape>
          <o:OLEObject Type="Embed" ProgID="AcroExch.Document.7" ShapeID="_x0000_i1025" DrawAspect="Content" ObjectID="_1756526727" r:id="rId6"/>
        </w:object>
      </w:r>
    </w:p>
    <w:p w:rsidR="004A4B8E" w:rsidRPr="001800B2" w:rsidRDefault="00A976B7">
      <w:pPr>
        <w:spacing w:after="0" w:line="264" w:lineRule="auto"/>
        <w:ind w:left="120"/>
        <w:jc w:val="both"/>
      </w:pPr>
      <w:bookmarkStart w:id="1" w:name="block-13125878"/>
      <w:bookmarkEnd w:id="0"/>
      <w:r w:rsidRPr="001800B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A4B8E" w:rsidRPr="001800B2" w:rsidRDefault="00A976B7">
      <w:pPr>
        <w:spacing w:after="0" w:line="264" w:lineRule="auto"/>
        <w:ind w:left="120"/>
        <w:jc w:val="both"/>
      </w:pPr>
      <w:r w:rsidRPr="001800B2">
        <w:rPr>
          <w:rFonts w:ascii="Times New Roman" w:hAnsi="Times New Roman"/>
          <w:color w:val="000000"/>
          <w:sz w:val="28"/>
        </w:rPr>
        <w:t>​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1800B2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1800B2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1800B2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естественно</w:t>
      </w:r>
      <w:proofErr w:type="gramStart"/>
      <w:r w:rsidRPr="001800B2">
        <w:rPr>
          <w:rFonts w:ascii="Times New Roman" w:hAnsi="Times New Roman"/>
          <w:color w:val="000000"/>
          <w:sz w:val="28"/>
        </w:rPr>
        <w:t>­-</w:t>
      </w:r>
      <w:proofErr w:type="gramEnd"/>
      <w:r w:rsidRPr="001800B2">
        <w:rPr>
          <w:rFonts w:ascii="Times New Roman" w:hAnsi="Times New Roman"/>
          <w:color w:val="000000"/>
          <w:sz w:val="28"/>
        </w:rPr>
        <w:t>научной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грамотности обучающихся; 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lastRenderedPageBreak/>
        <w:t xml:space="preserve">способствует формированию ценностного отношения к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</w:t>
      </w:r>
      <w:proofErr w:type="gramStart"/>
      <w:r w:rsidRPr="001800B2">
        <w:rPr>
          <w:rFonts w:ascii="Times New Roman" w:hAnsi="Times New Roman"/>
          <w:color w:val="000000"/>
          <w:sz w:val="28"/>
        </w:rPr>
        <w:t>о-</w:t>
      </w:r>
      <w:proofErr w:type="gramEnd"/>
      <w:r w:rsidRPr="001800B2">
        <w:rPr>
          <w:rFonts w:ascii="Times New Roman" w:hAnsi="Times New Roman"/>
          <w:color w:val="000000"/>
          <w:sz w:val="28"/>
        </w:rPr>
        <w:t>­научным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знаниям, к природе, к человеку, вносит свой вклад в экологическое образование обучающихся.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 w:rsidRPr="001800B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Calibri" w:hAnsi="Calibri"/>
          <w:color w:val="000000"/>
          <w:sz w:val="28"/>
        </w:rPr>
        <w:t>–</w:t>
      </w:r>
      <w:r w:rsidRPr="001800B2">
        <w:rPr>
          <w:rFonts w:ascii="Times New Roman" w:hAnsi="Times New Roman"/>
          <w:color w:val="000000"/>
          <w:sz w:val="28"/>
        </w:rPr>
        <w:t xml:space="preserve"> атомно</w:t>
      </w:r>
      <w:proofErr w:type="gramStart"/>
      <w:r w:rsidRPr="001800B2">
        <w:rPr>
          <w:rFonts w:ascii="Times New Roman" w:hAnsi="Times New Roman"/>
          <w:color w:val="000000"/>
          <w:sz w:val="28"/>
        </w:rPr>
        <w:t>­-</w:t>
      </w:r>
      <w:proofErr w:type="gramEnd"/>
      <w:r w:rsidRPr="001800B2">
        <w:rPr>
          <w:rFonts w:ascii="Times New Roman" w:hAnsi="Times New Roman"/>
          <w:color w:val="000000"/>
          <w:sz w:val="28"/>
        </w:rPr>
        <w:t>молекулярного учения как основы всего естествознания;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Calibri" w:hAnsi="Calibri"/>
          <w:color w:val="000000"/>
          <w:sz w:val="28"/>
        </w:rPr>
        <w:t>–</w:t>
      </w:r>
      <w:r w:rsidRPr="001800B2">
        <w:rPr>
          <w:rFonts w:ascii="Times New Roman" w:hAnsi="Times New Roman"/>
          <w:color w:val="000000"/>
          <w:sz w:val="28"/>
        </w:rPr>
        <w:t xml:space="preserve"> Периодического закона Д. И. Менделеева как основного закона химии;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Calibri" w:hAnsi="Calibri"/>
          <w:color w:val="000000"/>
          <w:sz w:val="28"/>
        </w:rPr>
        <w:t>–</w:t>
      </w:r>
      <w:r w:rsidRPr="001800B2">
        <w:rPr>
          <w:rFonts w:ascii="Times New Roman" w:hAnsi="Times New Roman"/>
          <w:color w:val="000000"/>
          <w:sz w:val="28"/>
        </w:rPr>
        <w:t xml:space="preserve"> учения о строении атома и химической связи;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Calibri" w:hAnsi="Calibri"/>
          <w:color w:val="000000"/>
          <w:sz w:val="28"/>
        </w:rPr>
        <w:t>–</w:t>
      </w:r>
      <w:r w:rsidRPr="001800B2">
        <w:rPr>
          <w:rFonts w:ascii="Times New Roman" w:hAnsi="Times New Roman"/>
          <w:color w:val="000000"/>
          <w:sz w:val="28"/>
        </w:rPr>
        <w:t xml:space="preserve"> представлений об электролитической диссоциации веществ в растворах.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1800B2">
        <w:rPr>
          <w:rFonts w:ascii="Times New Roman" w:hAnsi="Times New Roman"/>
          <w:color w:val="000000"/>
          <w:sz w:val="28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1800B2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Calibri" w:hAnsi="Calibri"/>
          <w:color w:val="000000"/>
          <w:sz w:val="28"/>
        </w:rPr>
        <w:t>–</w:t>
      </w:r>
      <w:r w:rsidRPr="001800B2">
        <w:rPr>
          <w:rFonts w:ascii="Times New Roman" w:hAnsi="Times New Roman"/>
          <w:color w:val="000000"/>
          <w:sz w:val="28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Calibri" w:hAnsi="Calibri"/>
          <w:color w:val="000000"/>
          <w:sz w:val="28"/>
        </w:rPr>
        <w:t>–</w:t>
      </w:r>
      <w:r w:rsidRPr="001800B2">
        <w:rPr>
          <w:rFonts w:ascii="Times New Roman" w:hAnsi="Times New Roman"/>
          <w:color w:val="000000"/>
          <w:sz w:val="28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Calibri" w:hAnsi="Calibri"/>
          <w:color w:val="000000"/>
          <w:sz w:val="28"/>
        </w:rPr>
        <w:t>–</w:t>
      </w:r>
      <w:r w:rsidRPr="001800B2">
        <w:rPr>
          <w:rFonts w:ascii="Times New Roman" w:hAnsi="Times New Roman"/>
          <w:color w:val="000000"/>
          <w:sz w:val="28"/>
        </w:rPr>
        <w:t xml:space="preserve"> обеспечение условий, способствующих приобретению </w:t>
      </w:r>
      <w:proofErr w:type="gramStart"/>
      <w:r w:rsidRPr="001800B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Calibri" w:hAnsi="Calibri"/>
          <w:color w:val="000000"/>
          <w:sz w:val="28"/>
        </w:rPr>
        <w:t>–</w:t>
      </w:r>
      <w:r w:rsidRPr="001800B2">
        <w:rPr>
          <w:rFonts w:ascii="Times New Roman" w:hAnsi="Times New Roman"/>
          <w:color w:val="000000"/>
          <w:sz w:val="28"/>
        </w:rPr>
        <w:t xml:space="preserve"> формирование общей функциональной и </w:t>
      </w:r>
      <w:proofErr w:type="spellStart"/>
      <w:proofErr w:type="gramStart"/>
      <w:r w:rsidRPr="001800B2">
        <w:rPr>
          <w:rFonts w:ascii="Times New Roman" w:hAnsi="Times New Roman"/>
          <w:color w:val="000000"/>
          <w:sz w:val="28"/>
        </w:rPr>
        <w:t>естественно-научной</w:t>
      </w:r>
      <w:proofErr w:type="spellEnd"/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Calibri" w:hAnsi="Calibri"/>
          <w:color w:val="000000"/>
          <w:sz w:val="28"/>
        </w:rPr>
        <w:t>–</w:t>
      </w:r>
      <w:r w:rsidRPr="001800B2">
        <w:rPr>
          <w:rFonts w:ascii="Times New Roman" w:hAnsi="Times New Roman"/>
          <w:color w:val="000000"/>
          <w:sz w:val="28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Calibri" w:hAnsi="Calibri"/>
          <w:color w:val="333333"/>
          <w:sz w:val="28"/>
        </w:rPr>
        <w:t>–</w:t>
      </w:r>
      <w:r w:rsidRPr="001800B2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​‌</w:t>
      </w:r>
      <w:bookmarkStart w:id="2" w:name="9012e5c9-2e66-40e9-9799-caf6f2595164"/>
      <w:r w:rsidRPr="001800B2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  <w:r w:rsidRPr="001800B2">
        <w:rPr>
          <w:rFonts w:ascii="Times New Roman" w:hAnsi="Times New Roman"/>
          <w:color w:val="000000"/>
          <w:sz w:val="28"/>
        </w:rPr>
        <w:t>‌‌</w:t>
      </w:r>
    </w:p>
    <w:p w:rsidR="004A4B8E" w:rsidRPr="001800B2" w:rsidRDefault="00A976B7">
      <w:pPr>
        <w:spacing w:after="0" w:line="264" w:lineRule="auto"/>
        <w:ind w:left="120"/>
        <w:jc w:val="both"/>
      </w:pPr>
      <w:r w:rsidRPr="001800B2">
        <w:rPr>
          <w:rFonts w:ascii="Times New Roman" w:hAnsi="Times New Roman"/>
          <w:color w:val="000000"/>
          <w:sz w:val="28"/>
        </w:rPr>
        <w:t>​</w:t>
      </w:r>
    </w:p>
    <w:p w:rsidR="004A4B8E" w:rsidRPr="001800B2" w:rsidRDefault="00A976B7">
      <w:pPr>
        <w:spacing w:after="0" w:line="264" w:lineRule="auto"/>
        <w:ind w:left="120"/>
        <w:jc w:val="both"/>
      </w:pPr>
      <w:r w:rsidRPr="001800B2">
        <w:rPr>
          <w:rFonts w:ascii="Times New Roman" w:hAnsi="Times New Roman"/>
          <w:color w:val="000000"/>
          <w:sz w:val="28"/>
        </w:rPr>
        <w:t>‌</w:t>
      </w:r>
    </w:p>
    <w:p w:rsidR="004A4B8E" w:rsidRPr="001800B2" w:rsidRDefault="004A4B8E">
      <w:pPr>
        <w:sectPr w:rsidR="004A4B8E" w:rsidRPr="001800B2">
          <w:pgSz w:w="11906" w:h="16383"/>
          <w:pgMar w:top="1134" w:right="850" w:bottom="1134" w:left="1701" w:header="720" w:footer="720" w:gutter="0"/>
          <w:cols w:space="720"/>
        </w:sectPr>
      </w:pPr>
    </w:p>
    <w:p w:rsidR="004A4B8E" w:rsidRPr="001800B2" w:rsidRDefault="00A976B7">
      <w:pPr>
        <w:spacing w:after="0" w:line="264" w:lineRule="auto"/>
        <w:ind w:left="120"/>
        <w:jc w:val="both"/>
      </w:pPr>
      <w:bookmarkStart w:id="3" w:name="block-13125879"/>
      <w:bookmarkEnd w:id="1"/>
      <w:r w:rsidRPr="001800B2">
        <w:rPr>
          <w:rFonts w:ascii="Times New Roman" w:hAnsi="Times New Roman"/>
          <w:color w:val="000000"/>
          <w:sz w:val="28"/>
        </w:rPr>
        <w:lastRenderedPageBreak/>
        <w:t>​</w:t>
      </w:r>
      <w:r w:rsidRPr="001800B2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4A4B8E" w:rsidRPr="001800B2" w:rsidRDefault="00A976B7">
      <w:pPr>
        <w:spacing w:after="0" w:line="264" w:lineRule="auto"/>
        <w:ind w:left="120"/>
        <w:jc w:val="both"/>
      </w:pPr>
      <w:r w:rsidRPr="001800B2">
        <w:rPr>
          <w:rFonts w:ascii="Times New Roman" w:hAnsi="Times New Roman"/>
          <w:color w:val="000000"/>
          <w:sz w:val="28"/>
        </w:rPr>
        <w:t>​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8 КЛАСС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1800B2">
        <w:rPr>
          <w:rFonts w:ascii="Times New Roman" w:hAnsi="Times New Roman"/>
          <w:b/>
          <w:color w:val="000000"/>
          <w:sz w:val="28"/>
        </w:rPr>
        <w:t>: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с хлоридом бария, разложение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гидроксида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меди (</w:t>
      </w:r>
      <w:r>
        <w:rPr>
          <w:rFonts w:ascii="Times New Roman" w:hAnsi="Times New Roman"/>
          <w:color w:val="000000"/>
          <w:sz w:val="28"/>
        </w:rPr>
        <w:t>II</w:t>
      </w:r>
      <w:r w:rsidRPr="001800B2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1800B2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1800B2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1800B2">
        <w:rPr>
          <w:rFonts w:ascii="Times New Roman" w:hAnsi="Times New Roman"/>
          <w:color w:val="000000"/>
          <w:sz w:val="28"/>
        </w:rPr>
        <w:t>).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1800B2">
        <w:rPr>
          <w:rFonts w:ascii="Times New Roman" w:hAnsi="Times New Roman"/>
          <w:color w:val="000000"/>
          <w:sz w:val="28"/>
        </w:rPr>
        <w:lastRenderedPageBreak/>
        <w:t xml:space="preserve">получения кислорода в лаборатории и промышленности. Круговорот кислорода в природе. Озон –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аллотропная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модификация кислорода.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1800B2">
        <w:rPr>
          <w:rFonts w:ascii="Times New Roman" w:hAnsi="Times New Roman"/>
          <w:color w:val="000000"/>
          <w:sz w:val="28"/>
        </w:rPr>
        <w:t>о-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1800B2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(основные, кислотные,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амфотерные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>) и несолеобразующие. Номенклатура оксидов. Физические и химические свойства оксидов. Получение оксидов.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1800B2">
        <w:rPr>
          <w:rFonts w:ascii="Times New Roman" w:hAnsi="Times New Roman"/>
          <w:b/>
          <w:color w:val="000000"/>
          <w:sz w:val="28"/>
        </w:rPr>
        <w:t>: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1800B2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1800B2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800B2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1800B2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амфотерные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оксиды и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гидроксиды</w:t>
      </w:r>
      <w:proofErr w:type="spellEnd"/>
      <w:r w:rsidRPr="001800B2">
        <w:rPr>
          <w:rFonts w:ascii="Times New Roman" w:hAnsi="Times New Roman"/>
          <w:color w:val="000000"/>
          <w:sz w:val="28"/>
        </w:rPr>
        <w:t>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1800B2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Степень окисления. Окислительно</w:t>
      </w:r>
      <w:proofErr w:type="gramStart"/>
      <w:r w:rsidRPr="001800B2">
        <w:rPr>
          <w:rFonts w:ascii="Times New Roman" w:hAnsi="Times New Roman"/>
          <w:color w:val="000000"/>
          <w:sz w:val="28"/>
        </w:rPr>
        <w:t>­-</w:t>
      </w:r>
      <w:proofErr w:type="gramEnd"/>
      <w:r w:rsidRPr="001800B2">
        <w:rPr>
          <w:rFonts w:ascii="Times New Roman" w:hAnsi="Times New Roman"/>
          <w:color w:val="000000"/>
          <w:sz w:val="28"/>
        </w:rPr>
        <w:t>восстановительные реакции. Процессы окисления и восстановления. Окислители и восстановители.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1800B2">
        <w:rPr>
          <w:rFonts w:ascii="Times New Roman" w:hAnsi="Times New Roman"/>
          <w:b/>
          <w:color w:val="000000"/>
          <w:sz w:val="28"/>
        </w:rPr>
        <w:t>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гидроксида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spellStart"/>
      <w:r w:rsidRPr="001800B2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1800B2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</w:t>
      </w:r>
      <w:proofErr w:type="gramStart"/>
      <w:r w:rsidRPr="001800B2">
        <w:rPr>
          <w:rFonts w:ascii="Times New Roman" w:hAnsi="Times New Roman"/>
          <w:color w:val="000000"/>
          <w:sz w:val="28"/>
        </w:rPr>
        <w:t>о-</w:t>
      </w:r>
      <w:proofErr w:type="gramEnd"/>
      <w:r w:rsidRPr="001800B2">
        <w:rPr>
          <w:rFonts w:ascii="Times New Roman" w:hAnsi="Times New Roman"/>
          <w:color w:val="000000"/>
          <w:sz w:val="28"/>
        </w:rPr>
        <w:t>­научных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естественно­-научного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цикла.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Общие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</w:t>
      </w:r>
      <w:proofErr w:type="gramStart"/>
      <w:r w:rsidRPr="001800B2">
        <w:rPr>
          <w:rFonts w:ascii="Times New Roman" w:hAnsi="Times New Roman"/>
          <w:color w:val="000000"/>
          <w:sz w:val="28"/>
        </w:rPr>
        <w:t>о-</w:t>
      </w:r>
      <w:proofErr w:type="gramEnd"/>
      <w:r w:rsidRPr="001800B2">
        <w:rPr>
          <w:rFonts w:ascii="Times New Roman" w:hAnsi="Times New Roman"/>
          <w:color w:val="000000"/>
          <w:sz w:val="28"/>
        </w:rPr>
        <w:t>­научные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9 КЛАСС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1800B2">
        <w:rPr>
          <w:rFonts w:ascii="Times New Roman" w:hAnsi="Times New Roman"/>
          <w:color w:val="000000"/>
          <w:sz w:val="28"/>
        </w:rPr>
        <w:t>о-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1800B2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gramStart"/>
      <w:r w:rsidRPr="001800B2">
        <w:rPr>
          <w:rFonts w:ascii="Times New Roman" w:hAnsi="Times New Roman"/>
          <w:color w:val="000000"/>
          <w:sz w:val="28"/>
        </w:rPr>
        <w:t>­-</w:t>
      </w:r>
      <w:proofErr w:type="gramEnd"/>
      <w:r w:rsidRPr="001800B2">
        <w:rPr>
          <w:rFonts w:ascii="Times New Roman" w:hAnsi="Times New Roman"/>
          <w:color w:val="000000"/>
          <w:sz w:val="28"/>
        </w:rPr>
        <w:t>восстановительных реакций с использованием метода электронного баланса.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1800B2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1800B2">
        <w:rPr>
          <w:rFonts w:ascii="Times New Roman" w:hAnsi="Times New Roman"/>
          <w:color w:val="000000"/>
          <w:sz w:val="28"/>
        </w:rPr>
        <w:t>ии ио</w:t>
      </w:r>
      <w:proofErr w:type="gramEnd"/>
      <w:r w:rsidRPr="001800B2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1800B2">
        <w:rPr>
          <w:rFonts w:ascii="Times New Roman" w:hAnsi="Times New Roman"/>
          <w:b/>
          <w:color w:val="000000"/>
          <w:sz w:val="28"/>
        </w:rPr>
        <w:t>: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1800B2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1800B2">
        <w:rPr>
          <w:rFonts w:ascii="Times New Roman" w:hAnsi="Times New Roman"/>
          <w:color w:val="000000"/>
          <w:sz w:val="28"/>
        </w:rPr>
        <w:t>Хлороводород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1800B2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1800B2">
        <w:rPr>
          <w:rFonts w:ascii="Times New Roman" w:hAnsi="Times New Roman"/>
          <w:color w:val="000000"/>
          <w:sz w:val="28"/>
        </w:rPr>
        <w:t>А-группы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. Особенности строения атомов, характерные степени окисления. Строение и физические свойства простых веществ – кислорода и серы.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Аллотропные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1800B2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1800B2">
        <w:rPr>
          <w:rFonts w:ascii="Times New Roman" w:hAnsi="Times New Roman"/>
          <w:color w:val="000000"/>
          <w:sz w:val="28"/>
        </w:rPr>
        <w:t>А-группы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аллотропные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1800B2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1800B2">
        <w:rPr>
          <w:rFonts w:ascii="Times New Roman" w:hAnsi="Times New Roman"/>
          <w:color w:val="000000"/>
          <w:sz w:val="28"/>
        </w:rPr>
        <w:t>А-группы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. Особенности строения атомов, характерные степени окисления. Углерод,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аллотропные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1800B2">
        <w:rPr>
          <w:rFonts w:ascii="Times New Roman" w:hAnsi="Times New Roman"/>
          <w:color w:val="000000"/>
          <w:sz w:val="28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proofErr w:type="gramStart"/>
      <w:r w:rsidRPr="001800B2">
        <w:rPr>
          <w:rFonts w:ascii="Times New Roman" w:hAnsi="Times New Roman"/>
          <w:color w:val="000000"/>
          <w:sz w:val="28"/>
        </w:rPr>
        <w:t>карбонат-ионы</w:t>
      </w:r>
      <w:proofErr w:type="spellEnd"/>
      <w:proofErr w:type="gramEnd"/>
      <w:r w:rsidRPr="001800B2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1800B2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1800B2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1800B2">
        <w:rPr>
          <w:rFonts w:ascii="Times New Roman" w:hAnsi="Times New Roman"/>
          <w:b/>
          <w:color w:val="000000"/>
          <w:sz w:val="28"/>
        </w:rPr>
        <w:t>: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изучение образцов неорганических веществ, свойств соляной кислоты, проведение качественных реакций на </w:t>
      </w:r>
      <w:proofErr w:type="spellStart"/>
      <w:r w:rsidRPr="001800B2">
        <w:rPr>
          <w:rFonts w:ascii="Times New Roman" w:hAnsi="Times New Roman"/>
          <w:color w:val="000000"/>
          <w:sz w:val="28"/>
        </w:rPr>
        <w:t>хлорид-ионы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1800B2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spellStart"/>
      <w:proofErr w:type="gramStart"/>
      <w:r w:rsidRPr="001800B2">
        <w:rPr>
          <w:rFonts w:ascii="Times New Roman" w:hAnsi="Times New Roman"/>
          <w:color w:val="000000"/>
          <w:sz w:val="28"/>
        </w:rPr>
        <w:t>силикат-ионы</w:t>
      </w:r>
      <w:proofErr w:type="spellEnd"/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</w:t>
      </w:r>
      <w:proofErr w:type="spellStart"/>
      <w:r w:rsidRPr="001800B2">
        <w:rPr>
          <w:rFonts w:ascii="Times New Roman" w:hAnsi="Times New Roman"/>
          <w:color w:val="000000"/>
          <w:sz w:val="28"/>
        </w:rPr>
        <w:lastRenderedPageBreak/>
        <w:t>игидроксиды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натрия и калия. Применение щелочных металлов и их соединений.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гидроксид</w:t>
      </w:r>
      <w:proofErr w:type="spellEnd"/>
      <w:r w:rsidRPr="001800B2">
        <w:rPr>
          <w:rFonts w:ascii="Times New Roman" w:hAnsi="Times New Roman"/>
          <w:color w:val="000000"/>
          <w:sz w:val="28"/>
        </w:rPr>
        <w:t>, соли). Жёсткость воды и способы её устранения.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Амфотерные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свойства оксида и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гидроксида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алюминия.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гидроксиды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1800B2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800B2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1800B2">
        <w:rPr>
          <w:rFonts w:ascii="Times New Roman" w:hAnsi="Times New Roman"/>
          <w:b/>
          <w:color w:val="000000"/>
          <w:sz w:val="28"/>
        </w:rPr>
        <w:t>: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1800B2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800B2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1800B2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амфотерных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свойств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гидроксида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алюминия и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гидроксида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цинка, решение экспериментальных задач по теме «Важнейшие металлы и их соединения».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spellStart"/>
      <w:r w:rsidRPr="001800B2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1800B2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естественно</w:t>
      </w:r>
      <w:proofErr w:type="gramStart"/>
      <w:r w:rsidRPr="001800B2">
        <w:rPr>
          <w:rFonts w:ascii="Times New Roman" w:hAnsi="Times New Roman"/>
          <w:color w:val="000000"/>
          <w:sz w:val="28"/>
        </w:rPr>
        <w:t>­-</w:t>
      </w:r>
      <w:proofErr w:type="gramEnd"/>
      <w:r w:rsidRPr="001800B2">
        <w:rPr>
          <w:rFonts w:ascii="Times New Roman" w:hAnsi="Times New Roman"/>
          <w:color w:val="000000"/>
          <w:sz w:val="28"/>
        </w:rPr>
        <w:t>научного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цикла.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Общие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естественно-научные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4A4B8E" w:rsidRPr="001800B2" w:rsidRDefault="004A4B8E">
      <w:pPr>
        <w:sectPr w:rsidR="004A4B8E" w:rsidRPr="001800B2">
          <w:pgSz w:w="11906" w:h="16383"/>
          <w:pgMar w:top="1134" w:right="850" w:bottom="1134" w:left="1701" w:header="720" w:footer="720" w:gutter="0"/>
          <w:cols w:space="720"/>
        </w:sectPr>
      </w:pPr>
    </w:p>
    <w:p w:rsidR="004A4B8E" w:rsidRPr="001800B2" w:rsidRDefault="00A976B7">
      <w:pPr>
        <w:spacing w:after="0" w:line="264" w:lineRule="auto"/>
        <w:ind w:left="120"/>
        <w:jc w:val="both"/>
      </w:pPr>
      <w:bookmarkStart w:id="4" w:name="block-13125881"/>
      <w:bookmarkEnd w:id="3"/>
      <w:r w:rsidRPr="001800B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4A4B8E" w:rsidRPr="001800B2" w:rsidRDefault="004A4B8E">
      <w:pPr>
        <w:spacing w:after="0" w:line="264" w:lineRule="auto"/>
        <w:ind w:left="120"/>
        <w:jc w:val="both"/>
      </w:pP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1800B2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1800B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. 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1)патриотического воспитания</w:t>
      </w:r>
      <w:r w:rsidRPr="001800B2">
        <w:rPr>
          <w:rFonts w:ascii="Times New Roman" w:hAnsi="Times New Roman"/>
          <w:color w:val="000000"/>
          <w:sz w:val="28"/>
        </w:rPr>
        <w:t>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2)гражданского воспитания: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proofErr w:type="gramStart"/>
      <w:r w:rsidRPr="001800B2">
        <w:rPr>
          <w:rFonts w:ascii="Times New Roman" w:hAnsi="Times New Roman"/>
          <w:color w:val="000000"/>
          <w:sz w:val="28"/>
        </w:rPr>
        <w:t>учебно­исследовательской</w:t>
      </w:r>
      <w:proofErr w:type="spellEnd"/>
      <w:proofErr w:type="gramEnd"/>
      <w:r w:rsidRPr="001800B2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3)ценности научного познания</w:t>
      </w:r>
      <w:r w:rsidRPr="001800B2">
        <w:rPr>
          <w:rFonts w:ascii="Times New Roman" w:hAnsi="Times New Roman"/>
          <w:color w:val="000000"/>
          <w:sz w:val="28"/>
        </w:rPr>
        <w:t>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1800B2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4A4B8E" w:rsidRPr="001800B2" w:rsidRDefault="00A976B7">
      <w:pPr>
        <w:spacing w:after="0" w:line="264" w:lineRule="auto"/>
        <w:ind w:firstLine="600"/>
        <w:jc w:val="both"/>
      </w:pPr>
      <w:bookmarkStart w:id="5" w:name="_Toc138318759"/>
      <w:bookmarkEnd w:id="5"/>
      <w:r w:rsidRPr="001800B2">
        <w:rPr>
          <w:rFonts w:ascii="Times New Roman" w:hAnsi="Times New Roman"/>
          <w:b/>
          <w:color w:val="000000"/>
          <w:sz w:val="28"/>
        </w:rPr>
        <w:t>4)формирования культуры здоровья</w:t>
      </w:r>
      <w:r w:rsidRPr="001800B2">
        <w:rPr>
          <w:rFonts w:ascii="Times New Roman" w:hAnsi="Times New Roman"/>
          <w:color w:val="000000"/>
          <w:sz w:val="28"/>
        </w:rPr>
        <w:t>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5)трудового воспитания: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6)экологического воспитания: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учебных предметах и позволяют на основе знаний из этих предметов формировать представление о целостной </w:t>
      </w:r>
      <w:r w:rsidRPr="001800B2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1800B2">
        <w:rPr>
          <w:rFonts w:ascii="Times New Roman" w:hAnsi="Times New Roman"/>
          <w:color w:val="000000"/>
          <w:sz w:val="28"/>
        </w:rPr>
        <w:t>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A4B8E" w:rsidRPr="001800B2" w:rsidRDefault="00A976B7">
      <w:pPr>
        <w:spacing w:after="0" w:line="264" w:lineRule="auto"/>
        <w:ind w:firstLine="600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1800B2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К концу обучения в</w:t>
      </w:r>
      <w:r w:rsidRPr="001800B2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1800B2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1800B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1800B2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1800B2">
        <w:rPr>
          <w:rFonts w:ascii="Times New Roman" w:hAnsi="Times New Roman"/>
          <w:color w:val="000000"/>
          <w:sz w:val="28"/>
        </w:rPr>
        <w:t>о-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1800B2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1800B2">
        <w:rPr>
          <w:rFonts w:ascii="Times New Roman" w:hAnsi="Times New Roman"/>
          <w:color w:val="000000"/>
          <w:sz w:val="28"/>
        </w:rPr>
        <w:t>­-</w:t>
      </w:r>
      <w:proofErr w:type="gramEnd"/>
      <w:r w:rsidRPr="001800B2">
        <w:rPr>
          <w:rFonts w:ascii="Times New Roman" w:hAnsi="Times New Roman"/>
          <w:color w:val="000000"/>
          <w:sz w:val="28"/>
        </w:rPr>
        <w:t>молекулярного учения, закона Авогадро;</w:t>
      </w:r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1800B2">
        <w:rPr>
          <w:rFonts w:ascii="Times New Roman" w:hAnsi="Times New Roman"/>
          <w:color w:val="000000"/>
          <w:sz w:val="28"/>
        </w:rPr>
        <w:t>Б-группа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1800B2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естественно-научные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методы познания – наблюдение, измерение, моделирование, эксперимент (реальный и мысленный);</w:t>
      </w:r>
      <w:proofErr w:type="gramEnd"/>
    </w:p>
    <w:p w:rsidR="004A4B8E" w:rsidRPr="001800B2" w:rsidRDefault="00A976B7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4A4B8E" w:rsidRPr="001800B2" w:rsidRDefault="00A976B7">
      <w:pPr>
        <w:spacing w:after="0" w:line="264" w:lineRule="auto"/>
        <w:ind w:firstLine="600"/>
        <w:jc w:val="both"/>
      </w:pPr>
      <w:r w:rsidRPr="001800B2">
        <w:rPr>
          <w:rFonts w:ascii="Times New Roman" w:hAnsi="Times New Roman"/>
          <w:color w:val="000000"/>
          <w:sz w:val="28"/>
        </w:rPr>
        <w:t>К концу обучения в</w:t>
      </w:r>
      <w:r w:rsidRPr="001800B2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1800B2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1800B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1800B2">
        <w:rPr>
          <w:rFonts w:ascii="Times New Roman" w:hAnsi="Times New Roman"/>
          <w:color w:val="000000"/>
          <w:sz w:val="28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1800B2">
        <w:rPr>
          <w:rFonts w:ascii="Times New Roman" w:hAnsi="Times New Roman"/>
          <w:color w:val="000000"/>
          <w:sz w:val="28"/>
        </w:rPr>
        <w:t>Б-группа</w:t>
      </w:r>
      <w:proofErr w:type="spellEnd"/>
      <w:r w:rsidRPr="001800B2">
        <w:rPr>
          <w:rFonts w:ascii="Times New Roman" w:hAnsi="Times New Roman"/>
          <w:color w:val="000000"/>
          <w:sz w:val="28"/>
        </w:rPr>
        <w:t>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1800B2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1800B2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r w:rsidRPr="001800B2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</w:t>
      </w:r>
      <w:proofErr w:type="gramStart"/>
      <w:r w:rsidRPr="001800B2">
        <w:rPr>
          <w:rFonts w:ascii="Times New Roman" w:hAnsi="Times New Roman"/>
          <w:color w:val="000000"/>
          <w:sz w:val="28"/>
        </w:rPr>
        <w:t>т-</w:t>
      </w:r>
      <w:proofErr w:type="gramEnd"/>
      <w:r w:rsidRPr="001800B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гидроксид-ионы</w:t>
      </w:r>
      <w:proofErr w:type="spellEnd"/>
      <w:r w:rsidRPr="001800B2">
        <w:rPr>
          <w:rFonts w:ascii="Times New Roman" w:hAnsi="Times New Roman"/>
          <w:color w:val="000000"/>
          <w:sz w:val="28"/>
        </w:rPr>
        <w:t>, катионы аммония и ионы изученных металлов, присутствующие в водных растворах неорганических веществ;</w:t>
      </w:r>
    </w:p>
    <w:p w:rsidR="004A4B8E" w:rsidRPr="001800B2" w:rsidRDefault="00A976B7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1800B2">
        <w:rPr>
          <w:rFonts w:ascii="Times New Roman" w:hAnsi="Times New Roman"/>
          <w:color w:val="000000"/>
          <w:sz w:val="28"/>
        </w:rPr>
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</w:t>
      </w:r>
      <w:proofErr w:type="spellStart"/>
      <w:r w:rsidRPr="001800B2">
        <w:rPr>
          <w:rFonts w:ascii="Times New Roman" w:hAnsi="Times New Roman"/>
          <w:color w:val="000000"/>
          <w:sz w:val="28"/>
        </w:rPr>
        <w:t>естественно-научные</w:t>
      </w:r>
      <w:proofErr w:type="spellEnd"/>
      <w:r w:rsidRPr="001800B2">
        <w:rPr>
          <w:rFonts w:ascii="Times New Roman" w:hAnsi="Times New Roman"/>
          <w:color w:val="000000"/>
          <w:sz w:val="28"/>
        </w:rPr>
        <w:t xml:space="preserve"> методы познания – наблюдение, измерение, моделирование, эксперимент (реальный и мысленный).</w:t>
      </w:r>
      <w:proofErr w:type="gramEnd"/>
    </w:p>
    <w:p w:rsidR="004A4B8E" w:rsidRPr="001800B2" w:rsidRDefault="004A4B8E">
      <w:pPr>
        <w:sectPr w:rsidR="004A4B8E" w:rsidRPr="001800B2">
          <w:pgSz w:w="11906" w:h="16383"/>
          <w:pgMar w:top="1134" w:right="850" w:bottom="1134" w:left="1701" w:header="720" w:footer="720" w:gutter="0"/>
          <w:cols w:space="720"/>
        </w:sectPr>
      </w:pPr>
    </w:p>
    <w:p w:rsidR="004A4B8E" w:rsidRDefault="00A976B7">
      <w:pPr>
        <w:spacing w:after="0"/>
        <w:ind w:left="120"/>
      </w:pPr>
      <w:bookmarkStart w:id="8" w:name="block-1312587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A4B8E" w:rsidRDefault="00A97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3430"/>
        <w:gridCol w:w="1531"/>
        <w:gridCol w:w="2302"/>
        <w:gridCol w:w="2388"/>
        <w:gridCol w:w="3531"/>
      </w:tblGrid>
      <w:tr w:rsidR="004A4B8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4B8E" w:rsidRDefault="004A4B8E">
            <w:pPr>
              <w:spacing w:after="0"/>
              <w:ind w:left="135"/>
            </w:pPr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1.Первоначальные химические понятия</w:t>
            </w: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</w:tr>
      <w:tr w:rsidR="004A4B8E" w:rsidRPr="001800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b/>
                <w:color w:val="000000"/>
                <w:sz w:val="24"/>
              </w:rPr>
              <w:t>Раздел 2.Важнейшие представители неорганических веществ</w:t>
            </w: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proofErr w:type="spellStart"/>
            <w:r w:rsidRPr="001800B2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1800B2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1800B2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3.Периодический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1800B2">
              <w:rPr>
                <w:rFonts w:ascii="Times New Roman" w:hAnsi="Times New Roman"/>
                <w:color w:val="000000"/>
                <w:sz w:val="24"/>
              </w:rPr>
              <w:t>Менделе</w:t>
            </w:r>
            <w:proofErr w:type="gram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</w:tr>
    </w:tbl>
    <w:p w:rsidR="004A4B8E" w:rsidRDefault="004A4B8E">
      <w:pPr>
        <w:sectPr w:rsidR="004A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4B8E" w:rsidRDefault="00A97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4A4B8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4B8E" w:rsidRDefault="004A4B8E">
            <w:pPr>
              <w:spacing w:after="0"/>
              <w:ind w:left="135"/>
            </w:pPr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</w:tr>
      <w:tr w:rsidR="004A4B8E" w:rsidRPr="001800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b/>
                <w:color w:val="000000"/>
                <w:sz w:val="24"/>
              </w:rPr>
              <w:t>Раздел 1.Вещество и химические реакции</w:t>
            </w: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</w:tr>
      <w:tr w:rsidR="004A4B8E" w:rsidRPr="001800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b/>
                <w:color w:val="000000"/>
                <w:sz w:val="24"/>
              </w:rPr>
              <w:t>Раздел 2.Неметаллы и их соединения</w:t>
            </w: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1800B2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1800B2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1800B2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>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1800B2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. Углерод и </w:t>
            </w:r>
            <w:proofErr w:type="gramStart"/>
            <w:r w:rsidRPr="001800B2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</w:tr>
      <w:tr w:rsidR="004A4B8E" w:rsidRPr="001800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3.Металлы и их соединения</w:t>
            </w: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</w:tr>
      <w:tr w:rsidR="004A4B8E" w:rsidRPr="001800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b/>
                <w:color w:val="000000"/>
                <w:sz w:val="24"/>
              </w:rPr>
              <w:t>Раздел 4.Химия и окружающая среда</w:t>
            </w: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</w:tr>
      <w:tr w:rsidR="004A4B8E" w:rsidRPr="001800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</w:tr>
    </w:tbl>
    <w:p w:rsidR="004A4B8E" w:rsidRDefault="004A4B8E">
      <w:pPr>
        <w:sectPr w:rsidR="004A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4B8E" w:rsidRDefault="004A4B8E">
      <w:pPr>
        <w:sectPr w:rsidR="004A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4B8E" w:rsidRDefault="00A976B7">
      <w:pPr>
        <w:spacing w:after="0"/>
        <w:ind w:left="120"/>
      </w:pPr>
      <w:bookmarkStart w:id="9" w:name="block-1312588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A4B8E" w:rsidRDefault="00A97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54"/>
        <w:gridCol w:w="1062"/>
        <w:gridCol w:w="1841"/>
        <w:gridCol w:w="1910"/>
        <w:gridCol w:w="1347"/>
        <w:gridCol w:w="2861"/>
      </w:tblGrid>
      <w:tr w:rsidR="004A4B8E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4B8E" w:rsidRDefault="004A4B8E">
            <w:pPr>
              <w:spacing w:after="0"/>
              <w:ind w:left="135"/>
            </w:pPr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 w:rsidRPr="001800B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</w:t>
            </w:r>
            <w:proofErr w:type="spellStart"/>
            <w:r w:rsidRPr="001800B2"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gramStart"/>
            <w:r w:rsidRPr="001800B2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1800B2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4 по теме «Получение и собирание водорода, </w:t>
            </w:r>
            <w:r w:rsidRPr="001800B2">
              <w:rPr>
                <w:rFonts w:ascii="Times New Roman" w:hAnsi="Times New Roman"/>
                <w:color w:val="000000"/>
                <w:sz w:val="24"/>
              </w:rPr>
              <w:lastRenderedPageBreak/>
              <w:t>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Получение и химические свойства кислотных, основных и </w:t>
            </w:r>
            <w:proofErr w:type="spellStart"/>
            <w:r w:rsidRPr="001800B2">
              <w:rPr>
                <w:rFonts w:ascii="Times New Roman" w:hAnsi="Times New Roman"/>
                <w:color w:val="000000"/>
                <w:sz w:val="24"/>
              </w:rPr>
              <w:t>амфотерных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Основания: состав, классификация,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</w:tr>
    </w:tbl>
    <w:p w:rsidR="004A4B8E" w:rsidRDefault="004A4B8E">
      <w:pPr>
        <w:sectPr w:rsidR="004A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4B8E" w:rsidRDefault="00A97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4A4B8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4B8E" w:rsidRDefault="004A4B8E">
            <w:pPr>
              <w:spacing w:after="0"/>
              <w:ind w:left="135"/>
            </w:pPr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4B8E" w:rsidRDefault="004A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B8E" w:rsidRDefault="004A4B8E"/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1800B2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proofErr w:type="spellStart"/>
            <w:r w:rsidRPr="001800B2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. Соляная кислота, </w:t>
            </w:r>
            <w:r w:rsidRPr="001800B2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1800B2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proofErr w:type="spellStart"/>
            <w:r w:rsidRPr="001800B2">
              <w:rPr>
                <w:rFonts w:ascii="Times New Roman" w:hAnsi="Times New Roman"/>
                <w:color w:val="000000"/>
                <w:sz w:val="24"/>
              </w:rPr>
              <w:t>Аллотропные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1800B2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>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800B2">
              <w:rPr>
                <w:rFonts w:ascii="Times New Roman" w:hAnsi="Times New Roman"/>
                <w:color w:val="000000"/>
                <w:sz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 w:rsidRPr="001800B2"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800B2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Оксиды и </w:t>
            </w:r>
            <w:proofErr w:type="spellStart"/>
            <w:r w:rsidRPr="001800B2">
              <w:rPr>
                <w:rFonts w:ascii="Times New Roman" w:hAnsi="Times New Roman"/>
                <w:color w:val="000000"/>
                <w:sz w:val="24"/>
              </w:rPr>
              <w:t>гидроксиды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proofErr w:type="spellStart"/>
            <w:r w:rsidRPr="001800B2">
              <w:rPr>
                <w:rFonts w:ascii="Times New Roman" w:hAnsi="Times New Roman"/>
                <w:color w:val="000000"/>
                <w:sz w:val="24"/>
              </w:rPr>
              <w:t>Амфотерные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 свойства оксида и </w:t>
            </w:r>
            <w:proofErr w:type="spellStart"/>
            <w:r w:rsidRPr="001800B2">
              <w:rPr>
                <w:rFonts w:ascii="Times New Roman" w:hAnsi="Times New Roman"/>
                <w:color w:val="000000"/>
                <w:sz w:val="24"/>
              </w:rPr>
              <w:t>гидроксида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Оксиды, </w:t>
            </w:r>
            <w:proofErr w:type="spellStart"/>
            <w:r w:rsidRPr="001800B2">
              <w:rPr>
                <w:rFonts w:ascii="Times New Roman" w:hAnsi="Times New Roman"/>
                <w:color w:val="000000"/>
                <w:sz w:val="24"/>
              </w:rPr>
              <w:t>гидроксиды</w:t>
            </w:r>
            <w:proofErr w:type="spellEnd"/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00B2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800B2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</w:tr>
      <w:tr w:rsidR="004A4B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 w:rsidRPr="001800B2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B8E" w:rsidRPr="001800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4B8E" w:rsidRDefault="004A4B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00B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A4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Pr="001800B2" w:rsidRDefault="00A976B7">
            <w:pPr>
              <w:spacing w:after="0"/>
              <w:ind w:left="135"/>
            </w:pPr>
            <w:r w:rsidRPr="001800B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4B8E" w:rsidRDefault="00A97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B8E" w:rsidRDefault="004A4B8E"/>
        </w:tc>
      </w:tr>
    </w:tbl>
    <w:p w:rsidR="004A4B8E" w:rsidRDefault="004A4B8E">
      <w:pPr>
        <w:sectPr w:rsidR="004A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4B8E" w:rsidRDefault="004A4B8E">
      <w:pPr>
        <w:sectPr w:rsidR="004A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4B8E" w:rsidRDefault="00A976B7">
      <w:pPr>
        <w:spacing w:after="0"/>
        <w:ind w:left="120"/>
      </w:pPr>
      <w:bookmarkStart w:id="10" w:name="block-1312588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A4B8E" w:rsidRDefault="00A976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A4B8E" w:rsidRDefault="00A976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4B8E" w:rsidRDefault="00A976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A4B8E" w:rsidRDefault="00A976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A4B8E" w:rsidRDefault="00A976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A4B8E" w:rsidRDefault="00A976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4B8E" w:rsidRDefault="004A4B8E">
      <w:pPr>
        <w:spacing w:after="0"/>
        <w:ind w:left="120"/>
      </w:pPr>
    </w:p>
    <w:p w:rsidR="004A4B8E" w:rsidRPr="001800B2" w:rsidRDefault="00A976B7">
      <w:pPr>
        <w:spacing w:after="0" w:line="480" w:lineRule="auto"/>
        <w:ind w:left="120"/>
      </w:pPr>
      <w:r w:rsidRPr="001800B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A4B8E" w:rsidRDefault="00A976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A4B8E" w:rsidRDefault="004A4B8E">
      <w:pPr>
        <w:sectPr w:rsidR="004A4B8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556CAB" w:rsidRDefault="00556CAB"/>
    <w:sectPr w:rsidR="00556CAB" w:rsidSect="00556C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0E5A"/>
    <w:multiLevelType w:val="multilevel"/>
    <w:tmpl w:val="74A671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0A53B2"/>
    <w:multiLevelType w:val="multilevel"/>
    <w:tmpl w:val="552E3C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4B8E"/>
    <w:rsid w:val="001800B2"/>
    <w:rsid w:val="004A4B8E"/>
    <w:rsid w:val="00556CAB"/>
    <w:rsid w:val="00A976B7"/>
    <w:rsid w:val="00AC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556CAB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6CA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6C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6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10308</Words>
  <Characters>58762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Илиза Насиховна</dc:creator>
  <cp:lastModifiedBy>Admin</cp:lastModifiedBy>
  <cp:revision>2</cp:revision>
  <dcterms:created xsi:type="dcterms:W3CDTF">2023-09-18T03:19:00Z</dcterms:created>
  <dcterms:modified xsi:type="dcterms:W3CDTF">2023-09-18T03:19:00Z</dcterms:modified>
</cp:coreProperties>
</file>